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2A4574" w:rsidRPr="0094504E" w:rsidTr="00A07AD6">
        <w:trPr>
          <w:trHeight w:val="2835"/>
        </w:trPr>
        <w:tc>
          <w:tcPr>
            <w:tcW w:w="2484" w:type="dxa"/>
          </w:tcPr>
          <w:sdt>
            <w:sdtPr>
              <w:rPr>
                <w:rFonts w:ascii="Arial" w:eastAsia="Calibri" w:hAnsi="Arial" w:cs="Times New Roman"/>
                <w:noProof/>
                <w:color w:val="14143C"/>
                <w:spacing w:val="5"/>
                <w:sz w:val="14"/>
                <w:szCs w:val="18"/>
              </w:rPr>
              <w:alias w:val="Vælg dato"/>
              <w:tag w:val="Vælg dato"/>
              <w:id w:val="-696322164"/>
              <w:placeholder>
                <w:docPart w:val="1E162FDAFB3C4BD68222EEA6B5229B1F"/>
              </w:placeholder>
              <w:date w:fullDate="2014-10-07T00:00:00Z">
                <w:dateFormat w:val="d. MMMM yyyy"/>
                <w:lid w:val="da-DK"/>
                <w:storeMappedDataAs w:val="dateTime"/>
                <w:calendar w:val="gregorian"/>
              </w:date>
            </w:sdtPr>
            <w:sdtEndPr/>
            <w:sdtContent>
              <w:p w:rsidR="002A4574" w:rsidRPr="0094504E" w:rsidRDefault="00B140C3" w:rsidP="00A07AD6">
                <w:pPr>
                  <w:spacing w:after="0" w:line="220" w:lineRule="exact"/>
                  <w:rPr>
                    <w:rFonts w:ascii="Garamond" w:eastAsia="Calibri" w:hAnsi="Garamond" w:cs="Times New Roman"/>
                    <w:szCs w:val="18"/>
                  </w:rPr>
                </w:pPr>
                <w:r>
                  <w:rPr>
                    <w:rFonts w:ascii="Arial" w:eastAsia="Calibri" w:hAnsi="Arial" w:cs="Times New Roman"/>
                    <w:noProof/>
                    <w:color w:val="14143C"/>
                    <w:spacing w:val="5"/>
                    <w:sz w:val="14"/>
                    <w:szCs w:val="18"/>
                  </w:rPr>
                  <w:t>7. oktober 2014</w:t>
                </w:r>
              </w:p>
            </w:sdtContent>
          </w:sdt>
          <w:p w:rsidR="002A4574" w:rsidRPr="0094504E" w:rsidRDefault="002A4574" w:rsidP="00A07AD6">
            <w:pPr>
              <w:spacing w:after="0" w:line="220" w:lineRule="exact"/>
              <w:rPr>
                <w:rFonts w:ascii="Arial" w:eastAsia="Calibri" w:hAnsi="Arial" w:cs="Times New Roman"/>
                <w:noProof/>
                <w:color w:val="14143C"/>
                <w:spacing w:val="5"/>
                <w:sz w:val="14"/>
                <w:szCs w:val="18"/>
              </w:rPr>
            </w:pPr>
            <w:r w:rsidRPr="0094504E">
              <w:rPr>
                <w:rFonts w:ascii="Arial" w:eastAsia="Calibri" w:hAnsi="Arial" w:cs="Times New Roman"/>
                <w:noProof/>
                <w:color w:val="14143C"/>
                <w:spacing w:val="5"/>
                <w:sz w:val="14"/>
                <w:szCs w:val="18"/>
              </w:rPr>
              <w:t xml:space="preserve">J.nr. </w:t>
            </w:r>
            <w:bookmarkStart w:id="0" w:name="sagsnr"/>
            <w:bookmarkEnd w:id="0"/>
            <w:r w:rsidRPr="0094504E">
              <w:rPr>
                <w:rFonts w:ascii="Arial" w:eastAsia="Calibri" w:hAnsi="Arial" w:cs="Times New Roman"/>
                <w:noProof/>
                <w:color w:val="14143C"/>
                <w:spacing w:val="5"/>
                <w:sz w:val="14"/>
                <w:szCs w:val="18"/>
              </w:rPr>
              <w:t>14-</w:t>
            </w:r>
            <w:r>
              <w:rPr>
                <w:rFonts w:ascii="Arial" w:eastAsia="Calibri" w:hAnsi="Arial" w:cs="Times New Roman"/>
                <w:noProof/>
                <w:color w:val="14143C"/>
                <w:spacing w:val="5"/>
                <w:sz w:val="14"/>
                <w:szCs w:val="18"/>
              </w:rPr>
              <w:t>3357630</w:t>
            </w:r>
          </w:p>
          <w:p w:rsidR="002A4574" w:rsidRPr="0094504E" w:rsidRDefault="002A4574" w:rsidP="00A07AD6">
            <w:pPr>
              <w:spacing w:after="0" w:line="220" w:lineRule="exact"/>
              <w:rPr>
                <w:rFonts w:ascii="Arial" w:eastAsia="Calibri" w:hAnsi="Arial" w:cs="Times New Roman"/>
                <w:noProof/>
                <w:color w:val="14143C"/>
                <w:spacing w:val="5"/>
                <w:sz w:val="14"/>
                <w:szCs w:val="18"/>
              </w:rPr>
            </w:pPr>
          </w:p>
          <w:p w:rsidR="002A4574" w:rsidRPr="0094504E" w:rsidRDefault="002A4574" w:rsidP="00A07AD6">
            <w:pPr>
              <w:spacing w:after="0" w:line="220" w:lineRule="exact"/>
              <w:rPr>
                <w:rFonts w:ascii="Arial" w:eastAsia="Calibri" w:hAnsi="Arial" w:cs="Times New Roman"/>
                <w:noProof/>
                <w:color w:val="14143C"/>
                <w:spacing w:val="5"/>
                <w:sz w:val="14"/>
                <w:szCs w:val="18"/>
              </w:rPr>
            </w:pPr>
          </w:p>
          <w:p w:rsidR="002A4574" w:rsidRPr="0094504E" w:rsidRDefault="002A4574" w:rsidP="00A07AD6">
            <w:pPr>
              <w:tabs>
                <w:tab w:val="left" w:pos="567"/>
              </w:tabs>
              <w:spacing w:after="0" w:line="230" w:lineRule="exact"/>
              <w:rPr>
                <w:rFonts w:ascii="Arial" w:eastAsia="Calibri" w:hAnsi="Arial" w:cs="Times New Roman"/>
                <w:b/>
                <w:noProof/>
                <w:color w:val="14143C"/>
                <w:spacing w:val="4"/>
                <w:sz w:val="14"/>
                <w:szCs w:val="18"/>
              </w:rPr>
            </w:pPr>
            <w:r w:rsidRPr="0094504E">
              <w:rPr>
                <w:rFonts w:ascii="Arial" w:eastAsia="Calibri" w:hAnsi="Arial" w:cs="Times New Roman"/>
                <w:b/>
                <w:noProof/>
                <w:color w:val="14143C"/>
                <w:spacing w:val="4"/>
                <w:sz w:val="14"/>
                <w:szCs w:val="18"/>
              </w:rPr>
              <w:t>Skatteministeriet</w:t>
            </w:r>
          </w:p>
          <w:p w:rsidR="002A4574" w:rsidRPr="0094504E" w:rsidRDefault="002A4574" w:rsidP="00A07AD6">
            <w:pPr>
              <w:spacing w:after="0" w:line="220" w:lineRule="exact"/>
              <w:rPr>
                <w:rFonts w:ascii="Arial" w:eastAsia="Calibri" w:hAnsi="Arial" w:cs="Times New Roman"/>
                <w:noProof/>
                <w:color w:val="14143C"/>
                <w:spacing w:val="5"/>
                <w:sz w:val="14"/>
                <w:szCs w:val="18"/>
              </w:rPr>
            </w:pPr>
            <w:r w:rsidRPr="0094504E">
              <w:rPr>
                <w:rFonts w:ascii="Arial" w:eastAsia="Calibri" w:hAnsi="Arial" w:cs="Times New Roman"/>
                <w:noProof/>
                <w:color w:val="14143C"/>
                <w:spacing w:val="5"/>
                <w:sz w:val="14"/>
                <w:szCs w:val="18"/>
              </w:rPr>
              <w:t>Nicolai Eigtveds Gade 28</w:t>
            </w:r>
          </w:p>
          <w:p w:rsidR="002A4574" w:rsidRPr="0094504E" w:rsidRDefault="002A4574" w:rsidP="00A07AD6">
            <w:pPr>
              <w:spacing w:after="0" w:line="220" w:lineRule="exact"/>
              <w:rPr>
                <w:rFonts w:ascii="Arial" w:eastAsia="Calibri" w:hAnsi="Arial" w:cs="Times New Roman"/>
                <w:noProof/>
                <w:color w:val="14143C"/>
                <w:spacing w:val="5"/>
                <w:sz w:val="14"/>
                <w:szCs w:val="18"/>
              </w:rPr>
            </w:pPr>
            <w:r w:rsidRPr="0094504E">
              <w:rPr>
                <w:rFonts w:ascii="Arial" w:eastAsia="Calibri" w:hAnsi="Arial" w:cs="Times New Roman"/>
                <w:noProof/>
                <w:color w:val="14143C"/>
                <w:spacing w:val="5"/>
                <w:sz w:val="14"/>
                <w:szCs w:val="18"/>
              </w:rPr>
              <w:t>DK 1402 – København K</w:t>
            </w:r>
          </w:p>
          <w:p w:rsidR="002A4574" w:rsidRPr="0094504E" w:rsidRDefault="002A4574" w:rsidP="00A07AD6">
            <w:pPr>
              <w:spacing w:after="0" w:line="220" w:lineRule="exact"/>
              <w:rPr>
                <w:rFonts w:ascii="Arial" w:eastAsia="Calibri" w:hAnsi="Arial" w:cs="Times New Roman"/>
                <w:noProof/>
                <w:color w:val="14143C"/>
                <w:spacing w:val="5"/>
                <w:sz w:val="14"/>
                <w:szCs w:val="18"/>
              </w:rPr>
            </w:pPr>
          </w:p>
          <w:p w:rsidR="002A4574" w:rsidRPr="0094504E" w:rsidRDefault="002A4574" w:rsidP="00A07AD6">
            <w:pPr>
              <w:spacing w:after="0" w:line="220" w:lineRule="exact"/>
              <w:rPr>
                <w:rFonts w:ascii="Arial" w:eastAsia="Calibri" w:hAnsi="Arial" w:cs="Times New Roman"/>
                <w:noProof/>
                <w:color w:val="14143C"/>
                <w:spacing w:val="5"/>
                <w:sz w:val="14"/>
                <w:szCs w:val="18"/>
                <w:lang w:val="nb-NO"/>
              </w:rPr>
            </w:pPr>
            <w:r w:rsidRPr="0094504E">
              <w:rPr>
                <w:rFonts w:ascii="Arial" w:eastAsia="Calibri" w:hAnsi="Arial" w:cs="Times New Roman"/>
                <w:noProof/>
                <w:color w:val="14143C"/>
                <w:spacing w:val="5"/>
                <w:sz w:val="14"/>
                <w:szCs w:val="18"/>
                <w:lang w:val="nb-NO"/>
              </w:rPr>
              <w:t>Telefon +45 33 92 33 92</w:t>
            </w:r>
          </w:p>
          <w:p w:rsidR="002A4574" w:rsidRPr="0094504E" w:rsidRDefault="002A4574" w:rsidP="00A07AD6">
            <w:pPr>
              <w:spacing w:after="0" w:line="220" w:lineRule="exact"/>
              <w:rPr>
                <w:rFonts w:ascii="Arial" w:eastAsia="Calibri" w:hAnsi="Arial" w:cs="Times New Roman"/>
                <w:noProof/>
                <w:color w:val="14143C"/>
                <w:spacing w:val="5"/>
                <w:sz w:val="14"/>
                <w:szCs w:val="18"/>
                <w:lang w:val="nb-NO"/>
              </w:rPr>
            </w:pPr>
            <w:r w:rsidRPr="0094504E">
              <w:rPr>
                <w:rFonts w:ascii="Arial" w:eastAsia="Calibri" w:hAnsi="Arial" w:cs="Times New Roman"/>
                <w:noProof/>
                <w:color w:val="14143C"/>
                <w:spacing w:val="5"/>
                <w:sz w:val="14"/>
                <w:szCs w:val="18"/>
                <w:lang w:val="nb-NO"/>
              </w:rPr>
              <w:t xml:space="preserve">Mail </w:t>
            </w:r>
            <w:r w:rsidRPr="0094504E">
              <w:rPr>
                <w:rFonts w:ascii="Arial" w:eastAsia="Calibri" w:hAnsi="Arial" w:cs="Times New Roman"/>
                <w:noProof/>
                <w:color w:val="14143C"/>
                <w:spacing w:val="5"/>
                <w:sz w:val="14"/>
                <w:szCs w:val="18"/>
              </w:rPr>
              <w:t>skm</w:t>
            </w:r>
            <w:r w:rsidRPr="0094504E">
              <w:rPr>
                <w:rFonts w:ascii="Arial" w:eastAsia="Calibri" w:hAnsi="Arial" w:cs="Times New Roman"/>
                <w:noProof/>
                <w:color w:val="14143C"/>
                <w:spacing w:val="5"/>
                <w:sz w:val="14"/>
                <w:szCs w:val="18"/>
                <w:lang w:val="nb-NO"/>
              </w:rPr>
              <w:t>@skm.dk</w:t>
            </w:r>
          </w:p>
          <w:p w:rsidR="002A4574" w:rsidRPr="0094504E" w:rsidRDefault="002A4574" w:rsidP="00A07AD6">
            <w:pPr>
              <w:spacing w:after="0" w:line="220" w:lineRule="exact"/>
              <w:rPr>
                <w:rFonts w:ascii="Arial" w:eastAsia="Calibri" w:hAnsi="Arial" w:cs="Times New Roman"/>
                <w:noProof/>
                <w:color w:val="14143C"/>
                <w:spacing w:val="5"/>
                <w:sz w:val="14"/>
                <w:szCs w:val="18"/>
                <w:lang w:val="nb-NO"/>
              </w:rPr>
            </w:pPr>
          </w:p>
          <w:p w:rsidR="002A4574" w:rsidRPr="0094504E" w:rsidRDefault="002A4574" w:rsidP="00A07AD6">
            <w:pPr>
              <w:spacing w:after="0" w:line="220" w:lineRule="exact"/>
              <w:rPr>
                <w:rFonts w:ascii="Arial" w:eastAsia="Calibri" w:hAnsi="Arial" w:cs="Times New Roman"/>
                <w:noProof/>
                <w:color w:val="14143C"/>
                <w:spacing w:val="5"/>
                <w:sz w:val="14"/>
                <w:szCs w:val="18"/>
                <w:lang w:val="nb-NO"/>
              </w:rPr>
            </w:pPr>
            <w:r w:rsidRPr="0094504E">
              <w:rPr>
                <w:rFonts w:ascii="Arial" w:eastAsia="Calibri" w:hAnsi="Arial" w:cs="Times New Roman"/>
                <w:noProof/>
                <w:color w:val="14143C"/>
                <w:spacing w:val="5"/>
                <w:sz w:val="14"/>
                <w:szCs w:val="18"/>
                <w:lang w:val="nb-NO"/>
              </w:rPr>
              <w:t xml:space="preserve">www.skm.dk </w:t>
            </w:r>
          </w:p>
        </w:tc>
      </w:tr>
    </w:tbl>
    <w:tbl>
      <w:tblPr>
        <w:tblStyle w:val="Tabel-Gitter1"/>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2A4574" w:rsidRPr="0094504E" w:rsidTr="00C10EA1">
        <w:trPr>
          <w:trHeight w:hRule="exact" w:val="1348"/>
        </w:trPr>
        <w:tc>
          <w:tcPr>
            <w:tcW w:w="7655" w:type="dxa"/>
            <w:vAlign w:val="bottom"/>
          </w:tcPr>
          <w:p w:rsidR="002A4574" w:rsidRPr="0094504E" w:rsidRDefault="002A4574" w:rsidP="00A07AD6">
            <w:pPr>
              <w:spacing w:line="280" w:lineRule="atLeast"/>
              <w:rPr>
                <w:rFonts w:eastAsia="Calibri" w:cs="Times New Roman"/>
              </w:rPr>
            </w:pPr>
            <w:bookmarkStart w:id="1" w:name="navnET"/>
            <w:bookmarkEnd w:id="1"/>
            <w:r w:rsidRPr="0094504E">
              <w:rPr>
                <w:rFonts w:eastAsia="Calibri" w:cs="Times New Roman"/>
              </w:rPr>
              <w:t>Til høringsparterne</w:t>
            </w:r>
          </w:p>
        </w:tc>
      </w:tr>
      <w:tr w:rsidR="002A4574" w:rsidRPr="0094504E" w:rsidTr="00C10EA1">
        <w:trPr>
          <w:trHeight w:hRule="exact" w:val="417"/>
        </w:trPr>
        <w:tc>
          <w:tcPr>
            <w:tcW w:w="7655" w:type="dxa"/>
            <w:vAlign w:val="bottom"/>
          </w:tcPr>
          <w:p w:rsidR="002A4574" w:rsidRPr="0094504E" w:rsidRDefault="002A4574" w:rsidP="00A07AD6">
            <w:pPr>
              <w:spacing w:line="280" w:lineRule="atLeast"/>
              <w:rPr>
                <w:rFonts w:eastAsia="Calibri" w:cs="Times New Roman"/>
              </w:rPr>
            </w:pPr>
          </w:p>
        </w:tc>
      </w:tr>
    </w:tbl>
    <w:p w:rsidR="002A4574" w:rsidRPr="0094504E" w:rsidRDefault="002A4574" w:rsidP="002A4574">
      <w:pPr>
        <w:spacing w:after="0" w:line="280" w:lineRule="atLeast"/>
        <w:jc w:val="both"/>
        <w:rPr>
          <w:rFonts w:ascii="Garamond" w:eastAsia="Calibri" w:hAnsi="Garamond" w:cs="Times New Roman"/>
          <w:b/>
          <w:szCs w:val="18"/>
        </w:rPr>
      </w:pPr>
      <w:r w:rsidRPr="0094504E">
        <w:rPr>
          <w:rFonts w:ascii="Garamond" w:eastAsia="Calibri" w:hAnsi="Garamond" w:cs="Times New Roman"/>
          <w:b/>
          <w:szCs w:val="18"/>
        </w:rPr>
        <w:t xml:space="preserve">Høring vedr. </w:t>
      </w:r>
      <w:r>
        <w:rPr>
          <w:rFonts w:ascii="Garamond" w:eastAsia="Calibri" w:hAnsi="Garamond" w:cs="Times New Roman"/>
          <w:b/>
          <w:szCs w:val="18"/>
        </w:rPr>
        <w:t xml:space="preserve">udkast til </w:t>
      </w:r>
      <w:r w:rsidRPr="0094504E">
        <w:rPr>
          <w:rFonts w:ascii="Garamond" w:eastAsia="Calibri" w:hAnsi="Garamond" w:cs="Times New Roman"/>
          <w:b/>
          <w:szCs w:val="18"/>
        </w:rPr>
        <w:t xml:space="preserve">Forslag til Lov om ændring af </w:t>
      </w:r>
      <w:r>
        <w:rPr>
          <w:rFonts w:ascii="Garamond" w:eastAsia="Calibri" w:hAnsi="Garamond" w:cs="Times New Roman"/>
          <w:b/>
          <w:szCs w:val="18"/>
        </w:rPr>
        <w:t xml:space="preserve">lov om </w:t>
      </w:r>
      <w:r w:rsidR="009114BA">
        <w:rPr>
          <w:rFonts w:ascii="Garamond" w:eastAsia="Calibri" w:hAnsi="Garamond" w:cs="Times New Roman"/>
          <w:b/>
          <w:szCs w:val="18"/>
        </w:rPr>
        <w:t xml:space="preserve">ændring af lov om børnetilskud og forskudsvis udbetaling af børnebidrag og lov om </w:t>
      </w:r>
      <w:r>
        <w:rPr>
          <w:rFonts w:ascii="Garamond" w:eastAsia="Calibri" w:hAnsi="Garamond" w:cs="Times New Roman"/>
          <w:b/>
          <w:szCs w:val="18"/>
        </w:rPr>
        <w:t>en børne- og ungeydelse (</w:t>
      </w:r>
      <w:r w:rsidR="009114BA">
        <w:rPr>
          <w:rFonts w:ascii="Garamond" w:eastAsia="Calibri" w:hAnsi="Garamond" w:cs="Times New Roman"/>
          <w:b/>
          <w:szCs w:val="18"/>
        </w:rPr>
        <w:t>Beregning af ydelser i 2012 ved bopæl eller beskæftigelse i Grønland og på Færøerne</w:t>
      </w:r>
      <w:r w:rsidRPr="0094504E">
        <w:rPr>
          <w:rFonts w:ascii="Garamond" w:eastAsia="Calibri" w:hAnsi="Garamond" w:cs="Times New Roman"/>
          <w:b/>
          <w:szCs w:val="18"/>
        </w:rPr>
        <w:t>)</w:t>
      </w:r>
    </w:p>
    <w:p w:rsidR="002A4574" w:rsidRPr="0094504E" w:rsidRDefault="002A4574" w:rsidP="002A4574">
      <w:pPr>
        <w:spacing w:after="0" w:line="280" w:lineRule="atLeast"/>
        <w:rPr>
          <w:rFonts w:ascii="Garamond" w:eastAsia="Calibri" w:hAnsi="Garamond" w:cs="Times New Roman"/>
          <w:szCs w:val="18"/>
        </w:rPr>
      </w:pPr>
    </w:p>
    <w:p w:rsidR="002A4574" w:rsidRDefault="002A4574" w:rsidP="002A4574">
      <w:pPr>
        <w:spacing w:after="0" w:line="280" w:lineRule="atLeast"/>
        <w:jc w:val="both"/>
        <w:rPr>
          <w:rFonts w:ascii="Garamond" w:eastAsia="Calibri" w:hAnsi="Garamond" w:cs="Times New Roman"/>
          <w:szCs w:val="18"/>
        </w:rPr>
      </w:pPr>
      <w:r w:rsidRPr="0094504E">
        <w:rPr>
          <w:rFonts w:ascii="Garamond" w:eastAsia="Calibri" w:hAnsi="Garamond" w:cs="Times New Roman"/>
          <w:szCs w:val="18"/>
        </w:rPr>
        <w:t xml:space="preserve">Hermed sendes </w:t>
      </w:r>
      <w:r>
        <w:rPr>
          <w:rFonts w:ascii="Garamond" w:eastAsia="Calibri" w:hAnsi="Garamond" w:cs="Times New Roman"/>
          <w:szCs w:val="18"/>
        </w:rPr>
        <w:t xml:space="preserve">udkast til </w:t>
      </w:r>
      <w:r w:rsidRPr="0094504E">
        <w:rPr>
          <w:rFonts w:ascii="Garamond" w:eastAsia="Calibri" w:hAnsi="Garamond" w:cs="Times New Roman"/>
          <w:szCs w:val="18"/>
        </w:rPr>
        <w:t xml:space="preserve">Forslag til Lov om ændring af </w:t>
      </w:r>
      <w:r w:rsidR="009114BA" w:rsidRPr="009114BA">
        <w:rPr>
          <w:rFonts w:ascii="Garamond" w:eastAsia="Calibri" w:hAnsi="Garamond" w:cs="Times New Roman"/>
          <w:szCs w:val="18"/>
        </w:rPr>
        <w:t>lov om ændring af lov om børnetilskud og forskudsvis udbetaling af børnebidrag og lov om en børne- og ungeydelse (Beregning af ydelser i 2012 ved bopæl eller beskæftigelse i Grønland og på Færøerne)</w:t>
      </w:r>
      <w:r w:rsidR="009114BA">
        <w:rPr>
          <w:rFonts w:ascii="Garamond" w:eastAsia="Calibri" w:hAnsi="Garamond" w:cs="Times New Roman"/>
          <w:szCs w:val="18"/>
        </w:rPr>
        <w:t xml:space="preserve"> </w:t>
      </w:r>
      <w:r w:rsidRPr="0094504E">
        <w:rPr>
          <w:rFonts w:ascii="Garamond" w:eastAsia="Calibri" w:hAnsi="Garamond" w:cs="Times New Roman"/>
          <w:szCs w:val="18"/>
        </w:rPr>
        <w:t>i høring.</w:t>
      </w:r>
      <w:r>
        <w:rPr>
          <w:rFonts w:ascii="Garamond" w:eastAsia="Calibri" w:hAnsi="Garamond" w:cs="Times New Roman"/>
          <w:szCs w:val="18"/>
        </w:rPr>
        <w:t xml:space="preserve"> </w:t>
      </w:r>
    </w:p>
    <w:p w:rsidR="00B829E1" w:rsidRPr="0094504E" w:rsidRDefault="00B829E1" w:rsidP="002A4574">
      <w:pPr>
        <w:spacing w:after="0" w:line="280" w:lineRule="atLeast"/>
        <w:jc w:val="both"/>
        <w:rPr>
          <w:rFonts w:ascii="Garamond" w:eastAsia="Calibri" w:hAnsi="Garamond" w:cs="Times New Roman"/>
          <w:szCs w:val="18"/>
        </w:rPr>
      </w:pPr>
      <w:bookmarkStart w:id="2" w:name="_GoBack"/>
      <w:bookmarkEnd w:id="2"/>
    </w:p>
    <w:p w:rsidR="00C10EA1" w:rsidRDefault="00C10EA1" w:rsidP="00C10EA1">
      <w:pPr>
        <w:spacing w:after="0" w:line="280" w:lineRule="atLeast"/>
        <w:jc w:val="both"/>
        <w:rPr>
          <w:rFonts w:ascii="Garamond" w:eastAsia="Calibri" w:hAnsi="Garamond" w:cs="Times New Roman"/>
          <w:iCs/>
        </w:rPr>
      </w:pPr>
      <w:r w:rsidRPr="00C10EA1">
        <w:rPr>
          <w:rFonts w:ascii="Garamond" w:eastAsia="Calibri" w:hAnsi="Garamond" w:cs="Times New Roman"/>
          <w:iCs/>
        </w:rPr>
        <w:t xml:space="preserve">Der foreslås en ændring af lov om børnetilskud og forskudsvis udbetaling af børnebidrag og lov om en børne- og ungeydelse, således at perioder med bopæl eller beskæftigelse i Grønland og på Færøerne sidestilles med perioder med bopæl eller beskæftigelse i Danmark ved beregningen af ydelser i 2012. </w:t>
      </w:r>
    </w:p>
    <w:p w:rsidR="00C10EA1" w:rsidRPr="00C10EA1" w:rsidRDefault="00C10EA1" w:rsidP="00C10EA1">
      <w:pPr>
        <w:spacing w:after="0" w:line="280" w:lineRule="atLeast"/>
        <w:jc w:val="both"/>
        <w:rPr>
          <w:rFonts w:ascii="Garamond" w:eastAsia="Calibri" w:hAnsi="Garamond" w:cs="Times New Roman"/>
          <w:iCs/>
        </w:rPr>
      </w:pPr>
    </w:p>
    <w:p w:rsidR="00C10EA1" w:rsidRPr="00C10EA1" w:rsidRDefault="00C10EA1" w:rsidP="00C10EA1">
      <w:pPr>
        <w:spacing w:after="0" w:line="280" w:lineRule="atLeast"/>
        <w:jc w:val="both"/>
        <w:rPr>
          <w:rFonts w:ascii="Garamond" w:eastAsia="Calibri" w:hAnsi="Garamond" w:cs="Times New Roman"/>
          <w:iCs/>
        </w:rPr>
      </w:pPr>
      <w:r w:rsidRPr="00C10EA1">
        <w:rPr>
          <w:rFonts w:ascii="Garamond" w:eastAsia="Calibri" w:hAnsi="Garamond" w:cs="Times New Roman"/>
          <w:iCs/>
        </w:rPr>
        <w:t>Ved lov nr. 1398 af 23. december 2012 blev den samme ændring af de nævnte regler indført, men først med virkning fra den 1. januar 2013. Der foretages således ikke nogen materiel ændring af bestemmelserne i børnetilskudsloven og børne- og ungeydelsesloven, men blot en ændri</w:t>
      </w:r>
      <w:r w:rsidR="006A241B">
        <w:rPr>
          <w:rFonts w:ascii="Garamond" w:eastAsia="Calibri" w:hAnsi="Garamond" w:cs="Times New Roman"/>
          <w:iCs/>
        </w:rPr>
        <w:t>ng - fremrykning - af virknings</w:t>
      </w:r>
      <w:r w:rsidRPr="00C10EA1">
        <w:rPr>
          <w:rFonts w:ascii="Garamond" w:eastAsia="Calibri" w:hAnsi="Garamond" w:cs="Times New Roman"/>
          <w:iCs/>
        </w:rPr>
        <w:t>tidspunktet for den nævnte lovændring.</w:t>
      </w:r>
      <w:r w:rsidR="00480F5D">
        <w:rPr>
          <w:rFonts w:ascii="Garamond" w:eastAsia="Calibri" w:hAnsi="Garamond" w:cs="Times New Roman"/>
          <w:iCs/>
        </w:rPr>
        <w:t xml:space="preserve"> Ændringen har udelukkende en begunstigende virkning.</w:t>
      </w:r>
    </w:p>
    <w:p w:rsidR="006A241B" w:rsidRDefault="006A241B" w:rsidP="00C10EA1">
      <w:pPr>
        <w:spacing w:after="0" w:line="280" w:lineRule="atLeast"/>
        <w:jc w:val="both"/>
        <w:rPr>
          <w:rFonts w:ascii="Garamond" w:eastAsia="Calibri" w:hAnsi="Garamond" w:cs="Times New Roman"/>
          <w:iCs/>
        </w:rPr>
      </w:pPr>
    </w:p>
    <w:p w:rsidR="002A4574" w:rsidRPr="0094504E" w:rsidRDefault="00C10EA1" w:rsidP="00C10EA1">
      <w:pPr>
        <w:spacing w:after="0" w:line="280" w:lineRule="atLeast"/>
        <w:jc w:val="both"/>
        <w:rPr>
          <w:rFonts w:ascii="Garamond" w:eastAsia="Calibri" w:hAnsi="Garamond" w:cs="Times New Roman"/>
          <w:szCs w:val="18"/>
        </w:rPr>
      </w:pPr>
      <w:r w:rsidRPr="00C10EA1">
        <w:rPr>
          <w:rFonts w:ascii="Garamond" w:eastAsia="Calibri" w:hAnsi="Garamond" w:cs="Times New Roman"/>
          <w:iCs/>
        </w:rPr>
        <w:t>Forslaget vil betyde, at personer der i 2012 eksempelvis lige var flyttet til Danmark fra Grønland eller Færøerne, og som på grund af optjeningsprincippet hidtil ikke har haft ret til fuld børne- og ungeydelse eller ydelser efter børnetilskudsloven i 2012, vil skulle have genoptaget deres sager for 2012, hvis de i øvrigt var berettigede til ydelser i 2012.</w:t>
      </w:r>
    </w:p>
    <w:p w:rsidR="00C10EA1" w:rsidRDefault="00C10EA1" w:rsidP="002A4574">
      <w:pPr>
        <w:spacing w:after="0" w:line="280" w:lineRule="atLeast"/>
        <w:jc w:val="both"/>
        <w:rPr>
          <w:rFonts w:ascii="Garamond" w:eastAsia="Calibri" w:hAnsi="Garamond" w:cs="Times New Roman"/>
          <w:szCs w:val="18"/>
        </w:rPr>
      </w:pPr>
    </w:p>
    <w:p w:rsidR="002A4574" w:rsidRPr="0094504E" w:rsidRDefault="002A4574" w:rsidP="002A4574">
      <w:pPr>
        <w:spacing w:after="0" w:line="280" w:lineRule="atLeast"/>
        <w:jc w:val="both"/>
        <w:rPr>
          <w:rFonts w:ascii="Garamond" w:eastAsia="Calibri" w:hAnsi="Garamond" w:cs="Times New Roman"/>
          <w:szCs w:val="18"/>
        </w:rPr>
      </w:pPr>
      <w:r w:rsidRPr="0094504E">
        <w:rPr>
          <w:rFonts w:ascii="Garamond" w:eastAsia="Calibri" w:hAnsi="Garamond" w:cs="Times New Roman"/>
          <w:szCs w:val="18"/>
        </w:rPr>
        <w:t xml:space="preserve">Der </w:t>
      </w:r>
      <w:r w:rsidRPr="0094504E">
        <w:rPr>
          <w:rFonts w:ascii="Garamond" w:eastAsia="Calibri" w:hAnsi="Garamond" w:cs="Times New Roman"/>
          <w:szCs w:val="18"/>
          <w:u w:val="single"/>
        </w:rPr>
        <w:t>vedlægges</w:t>
      </w:r>
      <w:r w:rsidRPr="0094504E">
        <w:rPr>
          <w:rFonts w:ascii="Garamond" w:eastAsia="Calibri" w:hAnsi="Garamond" w:cs="Times New Roman"/>
          <w:szCs w:val="18"/>
        </w:rPr>
        <w:t xml:space="preserve"> et resumé og en høringsliste.</w:t>
      </w:r>
      <w:r w:rsidR="00B140C3">
        <w:rPr>
          <w:rFonts w:ascii="Garamond" w:eastAsia="Calibri" w:hAnsi="Garamond" w:cs="Times New Roman"/>
          <w:szCs w:val="18"/>
        </w:rPr>
        <w:t xml:space="preserve"> </w:t>
      </w:r>
      <w:r w:rsidRPr="0094504E">
        <w:rPr>
          <w:rFonts w:ascii="Garamond" w:eastAsia="Calibri" w:hAnsi="Garamond" w:cs="Times New Roman"/>
          <w:szCs w:val="18"/>
        </w:rPr>
        <w:t>Skatteministeriet skal anmode om at modtage eventuelle bemærkninger til lovforslag</w:t>
      </w:r>
      <w:r w:rsidR="00B829E1">
        <w:rPr>
          <w:rFonts w:ascii="Garamond" w:eastAsia="Calibri" w:hAnsi="Garamond" w:cs="Times New Roman"/>
          <w:szCs w:val="18"/>
        </w:rPr>
        <w:t>et</w:t>
      </w:r>
      <w:r w:rsidRPr="0094504E">
        <w:rPr>
          <w:rFonts w:ascii="Garamond" w:eastAsia="Calibri" w:hAnsi="Garamond" w:cs="Times New Roman"/>
          <w:szCs w:val="18"/>
        </w:rPr>
        <w:t xml:space="preserve"> senest </w:t>
      </w:r>
      <w:r w:rsidRPr="0094504E">
        <w:rPr>
          <w:rFonts w:ascii="Garamond" w:eastAsia="Calibri" w:hAnsi="Garamond" w:cs="Times New Roman"/>
          <w:b/>
          <w:szCs w:val="18"/>
        </w:rPr>
        <w:t xml:space="preserve">fredag den </w:t>
      </w:r>
      <w:r>
        <w:rPr>
          <w:rFonts w:ascii="Garamond" w:eastAsia="Calibri" w:hAnsi="Garamond" w:cs="Times New Roman"/>
          <w:b/>
          <w:szCs w:val="18"/>
        </w:rPr>
        <w:t>24. oktober</w:t>
      </w:r>
      <w:r w:rsidRPr="0094504E">
        <w:rPr>
          <w:rFonts w:ascii="Garamond" w:eastAsia="Calibri" w:hAnsi="Garamond" w:cs="Times New Roman"/>
          <w:b/>
          <w:szCs w:val="18"/>
        </w:rPr>
        <w:t xml:space="preserve"> 2014</w:t>
      </w:r>
      <w:r w:rsidRPr="0094504E">
        <w:rPr>
          <w:rFonts w:ascii="Garamond" w:eastAsia="Calibri" w:hAnsi="Garamond" w:cs="Times New Roman"/>
          <w:szCs w:val="18"/>
        </w:rPr>
        <w:t>.</w:t>
      </w:r>
      <w:r w:rsidR="00C10EA1">
        <w:rPr>
          <w:rFonts w:ascii="Garamond" w:eastAsia="Calibri" w:hAnsi="Garamond" w:cs="Times New Roman"/>
          <w:szCs w:val="18"/>
        </w:rPr>
        <w:t xml:space="preserve"> </w:t>
      </w:r>
      <w:r w:rsidRPr="0094504E">
        <w:rPr>
          <w:rFonts w:ascii="Garamond" w:eastAsia="Calibri" w:hAnsi="Garamond" w:cs="Times New Roman"/>
          <w:szCs w:val="18"/>
        </w:rPr>
        <w:t xml:space="preserve">Høringssvar bedes sendt til </w:t>
      </w:r>
      <w:hyperlink r:id="rId8" w:history="1">
        <w:r w:rsidRPr="0094504E">
          <w:rPr>
            <w:rFonts w:ascii="Garamond" w:eastAsia="Calibri" w:hAnsi="Garamond" w:cs="Times New Roman"/>
            <w:color w:val="0000FF"/>
            <w:szCs w:val="18"/>
            <w:u w:val="single"/>
          </w:rPr>
          <w:t>juraogsamfundsoekonomi@skm.dk</w:t>
        </w:r>
      </w:hyperlink>
      <w:r w:rsidRPr="0094504E">
        <w:rPr>
          <w:rFonts w:ascii="Garamond" w:eastAsia="Calibri" w:hAnsi="Garamond" w:cs="Times New Roman"/>
          <w:szCs w:val="18"/>
        </w:rPr>
        <w:t xml:space="preserve"> og </w:t>
      </w:r>
      <w:hyperlink r:id="rId9" w:history="1">
        <w:r w:rsidRPr="004E70E5">
          <w:rPr>
            <w:rStyle w:val="Hyperlink"/>
            <w:rFonts w:ascii="Garamond" w:eastAsia="Calibri" w:hAnsi="Garamond" w:cs="Times New Roman"/>
            <w:szCs w:val="18"/>
          </w:rPr>
          <w:t>lh@skm.dk</w:t>
        </w:r>
      </w:hyperlink>
      <w:r w:rsidRPr="0094504E">
        <w:rPr>
          <w:rFonts w:ascii="Garamond" w:eastAsia="Calibri" w:hAnsi="Garamond" w:cs="Times New Roman"/>
          <w:szCs w:val="18"/>
        </w:rPr>
        <w:t>.</w:t>
      </w:r>
      <w:r w:rsidR="00C10EA1">
        <w:rPr>
          <w:rFonts w:ascii="Garamond" w:eastAsia="Calibri" w:hAnsi="Garamond" w:cs="Times New Roman"/>
          <w:szCs w:val="18"/>
        </w:rPr>
        <w:t xml:space="preserve"> </w:t>
      </w:r>
      <w:r w:rsidRPr="0094504E">
        <w:rPr>
          <w:rFonts w:ascii="Garamond" w:eastAsia="Calibri" w:hAnsi="Garamond" w:cs="Times New Roman"/>
          <w:szCs w:val="18"/>
        </w:rPr>
        <w:t>Eventuelle spørgsmål kan rettes til undertegnede.</w:t>
      </w:r>
    </w:p>
    <w:p w:rsidR="00B140C3" w:rsidRDefault="00B140C3" w:rsidP="002A4574">
      <w:pPr>
        <w:keepNext/>
        <w:keepLines/>
        <w:spacing w:after="0" w:line="280" w:lineRule="atLeast"/>
        <w:rPr>
          <w:rFonts w:ascii="Garamond" w:eastAsia="Calibri" w:hAnsi="Garamond" w:cs="Times New Roman"/>
          <w:szCs w:val="18"/>
        </w:rPr>
      </w:pPr>
    </w:p>
    <w:p w:rsidR="002A4574" w:rsidRPr="0094504E" w:rsidRDefault="002A4574" w:rsidP="002A4574">
      <w:pPr>
        <w:keepNext/>
        <w:keepLines/>
        <w:spacing w:after="0" w:line="280" w:lineRule="atLeast"/>
        <w:rPr>
          <w:rFonts w:ascii="Garamond" w:eastAsia="Calibri" w:hAnsi="Garamond" w:cs="Times New Roman"/>
          <w:szCs w:val="18"/>
        </w:rPr>
      </w:pPr>
      <w:r w:rsidRPr="0094504E">
        <w:rPr>
          <w:rFonts w:ascii="Garamond" w:eastAsia="Calibri" w:hAnsi="Garamond" w:cs="Times New Roman"/>
          <w:szCs w:val="18"/>
        </w:rPr>
        <w:t>Med venlig hilsen</w:t>
      </w:r>
    </w:p>
    <w:p w:rsidR="002A4574" w:rsidRPr="0094504E" w:rsidRDefault="002A4574" w:rsidP="002A4574">
      <w:pPr>
        <w:keepNext/>
        <w:keepLines/>
        <w:spacing w:after="0" w:line="280" w:lineRule="atLeast"/>
        <w:rPr>
          <w:rFonts w:ascii="Garamond" w:eastAsia="Calibri" w:hAnsi="Garamond" w:cs="Times New Roman"/>
          <w:szCs w:val="18"/>
        </w:rPr>
      </w:pPr>
    </w:p>
    <w:p w:rsidR="002A4574" w:rsidRPr="0094504E" w:rsidRDefault="002A4574" w:rsidP="002A4574">
      <w:pPr>
        <w:keepNext/>
        <w:keepLines/>
        <w:spacing w:after="0" w:line="280" w:lineRule="atLeast"/>
        <w:rPr>
          <w:rFonts w:ascii="Garamond" w:eastAsia="Calibri" w:hAnsi="Garamond" w:cs="Times New Roman"/>
          <w:szCs w:val="18"/>
        </w:rPr>
      </w:pPr>
      <w:r>
        <w:rPr>
          <w:rFonts w:ascii="Garamond" w:eastAsia="Calibri" w:hAnsi="Garamond" w:cs="Times New Roman"/>
          <w:szCs w:val="18"/>
        </w:rPr>
        <w:t>Louise Hansen</w:t>
      </w:r>
    </w:p>
    <w:p w:rsidR="002A4574" w:rsidRPr="0094504E" w:rsidRDefault="002A4574" w:rsidP="002A4574">
      <w:pPr>
        <w:keepNext/>
        <w:keepLines/>
        <w:spacing w:after="0" w:line="280" w:lineRule="atLeast"/>
        <w:rPr>
          <w:rFonts w:ascii="Garamond" w:eastAsia="Calibri" w:hAnsi="Garamond" w:cs="Times New Roman"/>
          <w:szCs w:val="18"/>
        </w:rPr>
      </w:pPr>
      <w:r>
        <w:rPr>
          <w:rFonts w:ascii="Garamond" w:eastAsia="Calibri" w:hAnsi="Garamond" w:cs="Times New Roman"/>
          <w:szCs w:val="18"/>
        </w:rPr>
        <w:t>Special</w:t>
      </w:r>
      <w:r w:rsidRPr="0094504E">
        <w:rPr>
          <w:rFonts w:ascii="Garamond" w:eastAsia="Calibri" w:hAnsi="Garamond" w:cs="Times New Roman"/>
          <w:szCs w:val="18"/>
        </w:rPr>
        <w:t>konsulent</w:t>
      </w:r>
    </w:p>
    <w:p w:rsidR="002A4574" w:rsidRPr="002A4574" w:rsidRDefault="002A4574" w:rsidP="002A4574">
      <w:pPr>
        <w:keepNext/>
        <w:keepLines/>
        <w:spacing w:after="0" w:line="280" w:lineRule="atLeast"/>
        <w:rPr>
          <w:rFonts w:ascii="Garamond" w:eastAsia="Calibri" w:hAnsi="Garamond" w:cs="Times New Roman"/>
          <w:szCs w:val="18"/>
          <w:lang w:val="en-US"/>
        </w:rPr>
      </w:pPr>
      <w:proofErr w:type="spellStart"/>
      <w:r w:rsidRPr="002A4574">
        <w:rPr>
          <w:rFonts w:ascii="Garamond" w:eastAsia="Calibri" w:hAnsi="Garamond" w:cs="Times New Roman"/>
          <w:szCs w:val="18"/>
          <w:lang w:val="en-US"/>
        </w:rPr>
        <w:t>Tlf</w:t>
      </w:r>
      <w:proofErr w:type="spellEnd"/>
      <w:r w:rsidRPr="002A4574">
        <w:rPr>
          <w:rFonts w:ascii="Garamond" w:eastAsia="Calibri" w:hAnsi="Garamond" w:cs="Times New Roman"/>
          <w:szCs w:val="18"/>
          <w:lang w:val="en-US"/>
        </w:rPr>
        <w:t>. 72 37 33 31</w:t>
      </w:r>
    </w:p>
    <w:p w:rsidR="002A4574" w:rsidRPr="004322F5" w:rsidRDefault="002A4574" w:rsidP="00C10EA1">
      <w:pPr>
        <w:keepNext/>
        <w:keepLines/>
        <w:spacing w:after="0" w:line="280" w:lineRule="atLeast"/>
        <w:rPr>
          <w:lang w:val="en-US"/>
        </w:rPr>
      </w:pPr>
      <w:r w:rsidRPr="0094504E">
        <w:rPr>
          <w:rFonts w:ascii="Garamond" w:eastAsia="Calibri" w:hAnsi="Garamond" w:cs="Times New Roman"/>
          <w:szCs w:val="18"/>
          <w:lang w:val="en-US"/>
        </w:rPr>
        <w:t xml:space="preserve">E-mail: </w:t>
      </w:r>
      <w:r w:rsidRPr="004322F5">
        <w:rPr>
          <w:rFonts w:ascii="Garamond" w:eastAsia="Calibri" w:hAnsi="Garamond" w:cs="Times New Roman"/>
          <w:szCs w:val="18"/>
          <w:lang w:val="en-US"/>
        </w:rPr>
        <w:t>lh@skm.dk</w:t>
      </w:r>
      <w:r w:rsidRPr="0094504E">
        <w:rPr>
          <w:rFonts w:ascii="Garamond" w:eastAsia="Calibri" w:hAnsi="Garamond" w:cs="Times New Roman"/>
          <w:szCs w:val="18"/>
          <w:lang w:val="en-US"/>
        </w:rPr>
        <w:t xml:space="preserve"> </w:t>
      </w:r>
    </w:p>
    <w:p w:rsidR="002A333E" w:rsidRPr="002A4574" w:rsidRDefault="002A333E">
      <w:pPr>
        <w:rPr>
          <w:lang w:val="en-US"/>
        </w:rPr>
      </w:pPr>
    </w:p>
    <w:sectPr w:rsidR="002A333E" w:rsidRPr="002A4574" w:rsidSect="00207BEC">
      <w:headerReference w:type="even" r:id="rId10"/>
      <w:headerReference w:type="default" r:id="rId11"/>
      <w:footerReference w:type="even" r:id="rId12"/>
      <w:footerReference w:type="default" r:id="rId13"/>
      <w:headerReference w:type="first" r:id="rId14"/>
      <w:footerReference w:type="first" r:id="rId15"/>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29E1">
      <w:pPr>
        <w:spacing w:after="0" w:line="240" w:lineRule="auto"/>
      </w:pPr>
      <w:r>
        <w:separator/>
      </w:r>
    </w:p>
  </w:endnote>
  <w:endnote w:type="continuationSeparator" w:id="0">
    <w:p w:rsidR="00000000" w:rsidRDefault="00B8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9B" w:rsidRDefault="00B829E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9B" w:rsidRPr="00681D83" w:rsidRDefault="00480F5D" w:rsidP="00C51167">
    <w:pPr>
      <w:pStyle w:val="Sidefod"/>
    </w:pPr>
    <w:r>
      <w:rPr>
        <w:noProof/>
        <w:lang w:eastAsia="da-DK"/>
      </w:rPr>
      <mc:AlternateContent>
        <mc:Choice Requires="wps">
          <w:drawing>
            <wp:anchor distT="0" distB="0" distL="114300" distR="114300" simplePos="0" relativeHeight="251659264" behindDoc="0" locked="0" layoutInCell="1" allowOverlap="1" wp14:anchorId="6AA37BBA" wp14:editId="1CCE8DF3">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txbx>
                      <w:txbxContent>
                        <w:p w:rsidR="00F9259B" w:rsidRPr="00094ABD" w:rsidRDefault="00480F5D"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829E1">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829E1">
                            <w:rPr>
                              <w:rStyle w:val="Sidetal"/>
                              <w:noProof/>
                            </w:rPr>
                            <w:t>1</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" filled="f" stroked="f" strokeweight=".5pt">
              <v:textbox style="mso-fit-shape-to-text:t" inset="0,0,0,0">
                <w:txbxContent>
                  <w:p w:rsidR="00F9259B" w:rsidRPr="00094ABD" w:rsidRDefault="00480F5D"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829E1">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829E1">
                      <w:rPr>
                        <w:rStyle w:val="Sidetal"/>
                        <w:noProof/>
                      </w:rPr>
                      <w:t>1</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2336" behindDoc="0" locked="0" layoutInCell="1" allowOverlap="1" wp14:anchorId="3B287506" wp14:editId="1A1E478A">
          <wp:simplePos x="0" y="0"/>
          <wp:positionH relativeFrom="page">
            <wp:posOffset>5929630</wp:posOffset>
          </wp:positionH>
          <wp:positionV relativeFrom="page">
            <wp:posOffset>10261600</wp:posOffset>
          </wp:positionV>
          <wp:extent cx="1270800" cy="792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9B" w:rsidRPr="00094ABD" w:rsidRDefault="00480F5D" w:rsidP="00C51167">
    <w:pPr>
      <w:pStyle w:val="Sidefod"/>
    </w:pPr>
    <w:r>
      <w:rPr>
        <w:noProof/>
        <w:lang w:eastAsia="da-DK"/>
      </w:rPr>
      <w:drawing>
        <wp:anchor distT="0" distB="0" distL="114300" distR="114300" simplePos="0" relativeHeight="251661312" behindDoc="0" locked="0" layoutInCell="1" allowOverlap="1" wp14:anchorId="2652B200" wp14:editId="4D8362DF">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29E1">
      <w:pPr>
        <w:spacing w:after="0" w:line="240" w:lineRule="auto"/>
      </w:pPr>
      <w:r>
        <w:separator/>
      </w:r>
    </w:p>
  </w:footnote>
  <w:footnote w:type="continuationSeparator" w:id="0">
    <w:p w:rsidR="00000000" w:rsidRDefault="00B82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9B" w:rsidRDefault="00B829E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9B" w:rsidRDefault="00B829E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9B" w:rsidRDefault="00480F5D" w:rsidP="00CE262C">
    <w:pPr>
      <w:pStyle w:val="Sidehoved"/>
    </w:pPr>
    <w:r>
      <w:rPr>
        <w:noProof/>
        <w:lang w:eastAsia="da-DK"/>
      </w:rPr>
      <w:drawing>
        <wp:anchor distT="0" distB="0" distL="114300" distR="114300" simplePos="0" relativeHeight="251660288" behindDoc="0" locked="0" layoutInCell="1" allowOverlap="1" wp14:anchorId="6D9EAA56" wp14:editId="7AF997E1">
          <wp:simplePos x="0" y="0"/>
          <wp:positionH relativeFrom="page">
            <wp:posOffset>3009900</wp:posOffset>
          </wp:positionH>
          <wp:positionV relativeFrom="page">
            <wp:posOffset>487680</wp:posOffset>
          </wp:positionV>
          <wp:extent cx="1546860" cy="411480"/>
          <wp:effectExtent l="0" t="0" r="0" b="762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03A2"/>
    <w:multiLevelType w:val="hybridMultilevel"/>
    <w:tmpl w:val="32960D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74"/>
    <w:rsid w:val="002A333E"/>
    <w:rsid w:val="002A4574"/>
    <w:rsid w:val="00375B2F"/>
    <w:rsid w:val="00480F5D"/>
    <w:rsid w:val="004F0650"/>
    <w:rsid w:val="005F5C28"/>
    <w:rsid w:val="006A241B"/>
    <w:rsid w:val="007A68A1"/>
    <w:rsid w:val="009114BA"/>
    <w:rsid w:val="00B140C3"/>
    <w:rsid w:val="00B829E1"/>
    <w:rsid w:val="00C10EA1"/>
    <w:rsid w:val="00ED20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A45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A4574"/>
  </w:style>
  <w:style w:type="paragraph" w:styleId="Sidefod">
    <w:name w:val="footer"/>
    <w:basedOn w:val="Normal"/>
    <w:link w:val="SidefodTegn"/>
    <w:uiPriority w:val="99"/>
    <w:semiHidden/>
    <w:unhideWhenUsed/>
    <w:rsid w:val="002A457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A4574"/>
  </w:style>
  <w:style w:type="character" w:styleId="Sidetal">
    <w:name w:val="page number"/>
    <w:basedOn w:val="Standardskrifttypeiafsnit"/>
    <w:uiPriority w:val="21"/>
    <w:rsid w:val="002A4574"/>
    <w:rPr>
      <w:rFonts w:ascii="Arial" w:hAnsi="Arial"/>
      <w:sz w:val="14"/>
    </w:rPr>
  </w:style>
  <w:style w:type="table" w:customStyle="1" w:styleId="Tabel-Gitter1">
    <w:name w:val="Tabel - Gitter1"/>
    <w:basedOn w:val="Tabel-Normal"/>
    <w:next w:val="Tabel-Gitter"/>
    <w:uiPriority w:val="59"/>
    <w:rsid w:val="002A4574"/>
    <w:pPr>
      <w:spacing w:after="0" w:line="240" w:lineRule="auto"/>
    </w:pPr>
    <w:rPr>
      <w:rFonts w:ascii="Garamond" w:hAnsi="Garamond"/>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Hyperlink">
    <w:name w:val="Hyperlink"/>
    <w:basedOn w:val="Standardskrifttypeiafsnit"/>
    <w:uiPriority w:val="99"/>
    <w:unhideWhenUsed/>
    <w:rsid w:val="002A4574"/>
    <w:rPr>
      <w:color w:val="0000FF" w:themeColor="hyperlink"/>
      <w:u w:val="single"/>
    </w:rPr>
  </w:style>
  <w:style w:type="table" w:styleId="Tabel-Gitter">
    <w:name w:val="Table Grid"/>
    <w:basedOn w:val="Tabel-Normal"/>
    <w:uiPriority w:val="59"/>
    <w:rsid w:val="002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A45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4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A45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A4574"/>
  </w:style>
  <w:style w:type="paragraph" w:styleId="Sidefod">
    <w:name w:val="footer"/>
    <w:basedOn w:val="Normal"/>
    <w:link w:val="SidefodTegn"/>
    <w:uiPriority w:val="99"/>
    <w:semiHidden/>
    <w:unhideWhenUsed/>
    <w:rsid w:val="002A457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A4574"/>
  </w:style>
  <w:style w:type="character" w:styleId="Sidetal">
    <w:name w:val="page number"/>
    <w:basedOn w:val="Standardskrifttypeiafsnit"/>
    <w:uiPriority w:val="21"/>
    <w:rsid w:val="002A4574"/>
    <w:rPr>
      <w:rFonts w:ascii="Arial" w:hAnsi="Arial"/>
      <w:sz w:val="14"/>
    </w:rPr>
  </w:style>
  <w:style w:type="table" w:customStyle="1" w:styleId="Tabel-Gitter1">
    <w:name w:val="Tabel - Gitter1"/>
    <w:basedOn w:val="Tabel-Normal"/>
    <w:next w:val="Tabel-Gitter"/>
    <w:uiPriority w:val="59"/>
    <w:rsid w:val="002A4574"/>
    <w:pPr>
      <w:spacing w:after="0" w:line="240" w:lineRule="auto"/>
    </w:pPr>
    <w:rPr>
      <w:rFonts w:ascii="Garamond" w:hAnsi="Garamond"/>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Hyperlink">
    <w:name w:val="Hyperlink"/>
    <w:basedOn w:val="Standardskrifttypeiafsnit"/>
    <w:uiPriority w:val="99"/>
    <w:unhideWhenUsed/>
    <w:rsid w:val="002A4574"/>
    <w:rPr>
      <w:color w:val="0000FF" w:themeColor="hyperlink"/>
      <w:u w:val="single"/>
    </w:rPr>
  </w:style>
  <w:style w:type="table" w:styleId="Tabel-Gitter">
    <w:name w:val="Table Grid"/>
    <w:basedOn w:val="Tabel-Normal"/>
    <w:uiPriority w:val="59"/>
    <w:rsid w:val="002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A45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ogsamfundsoekonomi@skm.d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skm.d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162FDAFB3C4BD68222EEA6B5229B1F"/>
        <w:category>
          <w:name w:val="Generelt"/>
          <w:gallery w:val="placeholder"/>
        </w:category>
        <w:types>
          <w:type w:val="bbPlcHdr"/>
        </w:types>
        <w:behaviors>
          <w:behavior w:val="content"/>
        </w:behaviors>
        <w:guid w:val="{64E52A71-9750-4E87-961B-EB3707A80599}"/>
      </w:docPartPr>
      <w:docPartBody>
        <w:p w:rsidR="00E27C2A" w:rsidRDefault="0080242A" w:rsidP="0080242A">
          <w:pPr>
            <w:pStyle w:val="1E162FDAFB3C4BD68222EEA6B5229B1F"/>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2A"/>
    <w:rsid w:val="0080242A"/>
    <w:rsid w:val="00E27C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0242A"/>
    <w:rPr>
      <w:color w:val="auto"/>
    </w:rPr>
  </w:style>
  <w:style w:type="paragraph" w:customStyle="1" w:styleId="1E162FDAFB3C4BD68222EEA6B5229B1F">
    <w:name w:val="1E162FDAFB3C4BD68222EEA6B5229B1F"/>
    <w:rsid w:val="008024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0242A"/>
    <w:rPr>
      <w:color w:val="auto"/>
    </w:rPr>
  </w:style>
  <w:style w:type="paragraph" w:customStyle="1" w:styleId="1E162FDAFB3C4BD68222EEA6B5229B1F">
    <w:name w:val="1E162FDAFB3C4BD68222EEA6B5229B1F"/>
    <w:rsid w:val="00802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312</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Louise Hansen</cp:lastModifiedBy>
  <cp:revision>12</cp:revision>
  <cp:lastPrinted>2014-10-07T10:35:00Z</cp:lastPrinted>
  <dcterms:created xsi:type="dcterms:W3CDTF">2014-10-02T12:44:00Z</dcterms:created>
  <dcterms:modified xsi:type="dcterms:W3CDTF">2014-10-07T11:43:00Z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C:\Users\w17685\AppData\Local\Temp\23\SJ20141007103353761 [DOK63141392].DOCX</vt:lpwstr>
  </property>
  <property fmtid="{D5CDD505-2E9C-101B-9397-08002B2CF9AE}" pid="3" name="title">
    <vt:lpwstr>Høringsbrev 2.10.2014 Grønland og Færøerne (DOK63141392)</vt:lpwstr>
  </property>
  <property fmtid="{D5CDD505-2E9C-101B-9397-08002B2CF9AE}" pid="4" name="command">
    <vt:lpwstr/>
  </property>
</Properties>
</file>